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A9" w:rsidRDefault="00C52E9A" w:rsidP="002051EF">
      <w:pPr>
        <w:pStyle w:val="Heading1"/>
      </w:pPr>
      <w:r w:rsidRPr="009B07BF">
        <w:rPr>
          <w:rFonts w:cstheme="minorHAnsi"/>
          <w:noProof/>
          <w:lang w:eastAsia="en-GB"/>
        </w:rPr>
        <w:drawing>
          <wp:anchor distT="0" distB="0" distL="114300" distR="114300" simplePos="0" relativeHeight="251660288" behindDoc="0" locked="0" layoutInCell="1" allowOverlap="1" wp14:anchorId="6974E8C6" wp14:editId="4512E3B9">
            <wp:simplePos x="0" y="0"/>
            <wp:positionH relativeFrom="margin">
              <wp:posOffset>-203835</wp:posOffset>
            </wp:positionH>
            <wp:positionV relativeFrom="paragraph">
              <wp:posOffset>-19685</wp:posOffset>
            </wp:positionV>
            <wp:extent cx="1743075" cy="589280"/>
            <wp:effectExtent l="0" t="0" r="9525" b="1270"/>
            <wp:wrapNone/>
            <wp:docPr id="6" name="Picture 6" descr="Aneurin Bevan L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urin Bevan LH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6192" behindDoc="0" locked="0" layoutInCell="1" allowOverlap="1" wp14:anchorId="50D71419" wp14:editId="662AEDA1">
            <wp:simplePos x="0" y="0"/>
            <wp:positionH relativeFrom="margin">
              <wp:align>center</wp:align>
            </wp:positionH>
            <wp:positionV relativeFrom="paragraph">
              <wp:posOffset>-99060</wp:posOffset>
            </wp:positionV>
            <wp:extent cx="1394460" cy="722684"/>
            <wp:effectExtent l="0" t="0" r="0" b="1270"/>
            <wp:wrapNone/>
            <wp:docPr id="34" name="Picture 34" descr="http://www.torfaen.gov.uk/image_uploads/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rfaen.gov.uk/image_uploads/257.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94460" cy="7226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lang w:eastAsia="en-GB"/>
        </w:rPr>
        <w:drawing>
          <wp:anchor distT="0" distB="0" distL="114300" distR="114300" simplePos="0" relativeHeight="251658240" behindDoc="0" locked="0" layoutInCell="1" allowOverlap="1">
            <wp:simplePos x="0" y="0"/>
            <wp:positionH relativeFrom="column">
              <wp:posOffset>3952875</wp:posOffset>
            </wp:positionH>
            <wp:positionV relativeFrom="paragraph">
              <wp:posOffset>0</wp:posOffset>
            </wp:positionV>
            <wp:extent cx="2200275" cy="609600"/>
            <wp:effectExtent l="0" t="0" r="9525" b="0"/>
            <wp:wrapSquare wrapText="bothSides"/>
            <wp:docPr id="1" name="Picture 1" descr="Gwent Regional Partnership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t Regional Partnership Logo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002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446">
        <w:tab/>
      </w:r>
      <w:r w:rsidR="00313446">
        <w:tab/>
      </w:r>
      <w:r w:rsidR="00313446">
        <w:tab/>
      </w:r>
      <w:r w:rsidR="00313446">
        <w:tab/>
      </w:r>
      <w:r w:rsidR="00313446">
        <w:tab/>
      </w:r>
    </w:p>
    <w:p w:rsidR="00C52E9A" w:rsidRPr="00E13395" w:rsidRDefault="00C52E9A" w:rsidP="00302136">
      <w:pPr>
        <w:spacing w:after="0"/>
        <w:jc w:val="center"/>
        <w:rPr>
          <w:rFonts w:cstheme="minorHAnsi"/>
          <w:b/>
          <w:i/>
        </w:rPr>
      </w:pPr>
    </w:p>
    <w:p w:rsidR="006B320E" w:rsidRPr="00E13395" w:rsidRDefault="006B320E" w:rsidP="00302136">
      <w:pPr>
        <w:spacing w:after="0"/>
        <w:jc w:val="center"/>
        <w:rPr>
          <w:rFonts w:cstheme="minorHAnsi"/>
          <w:b/>
          <w:i/>
        </w:rPr>
      </w:pPr>
      <w:r w:rsidRPr="00E13395">
        <w:rPr>
          <w:rFonts w:cstheme="minorHAnsi"/>
          <w:b/>
          <w:i/>
        </w:rPr>
        <w:t xml:space="preserve">Caerphilly </w:t>
      </w:r>
      <w:r w:rsidR="00DB6064" w:rsidRPr="00E13395">
        <w:rPr>
          <w:rFonts w:cstheme="minorHAnsi"/>
          <w:b/>
          <w:i/>
        </w:rPr>
        <w:t>Single Point of Access for Children’s Emotional Wellbeing</w:t>
      </w:r>
      <w:r w:rsidR="00302136" w:rsidRPr="00E13395">
        <w:rPr>
          <w:rFonts w:cstheme="minorHAnsi"/>
          <w:b/>
          <w:i/>
        </w:rPr>
        <w:t xml:space="preserve"> </w:t>
      </w:r>
      <w:r w:rsidR="00DB6064" w:rsidRPr="00E13395">
        <w:rPr>
          <w:rFonts w:cstheme="minorHAnsi"/>
          <w:b/>
          <w:i/>
        </w:rPr>
        <w:t>(SPACE-Wellbeing) Panel</w:t>
      </w:r>
    </w:p>
    <w:p w:rsidR="00302136" w:rsidRPr="00E13395" w:rsidRDefault="00302136" w:rsidP="00614BAD">
      <w:pPr>
        <w:pStyle w:val="NoSpacing"/>
        <w:jc w:val="center"/>
        <w:rPr>
          <w:rFonts w:cstheme="minorHAnsi"/>
          <w:b/>
          <w:i/>
        </w:rPr>
      </w:pPr>
    </w:p>
    <w:p w:rsidR="00DB6064" w:rsidRPr="00E13395" w:rsidRDefault="00614BAD" w:rsidP="00614BAD">
      <w:pPr>
        <w:pStyle w:val="NoSpacing"/>
        <w:jc w:val="center"/>
        <w:rPr>
          <w:rFonts w:cstheme="minorHAnsi"/>
          <w:b/>
          <w:i/>
        </w:rPr>
      </w:pPr>
      <w:r w:rsidRPr="00E13395">
        <w:rPr>
          <w:rFonts w:cstheme="minorHAnsi"/>
          <w:b/>
          <w:i/>
        </w:rPr>
        <w:t>What is SPACE-Wellbeing Panel?</w:t>
      </w:r>
    </w:p>
    <w:p w:rsidR="00614BAD" w:rsidRPr="00E13395" w:rsidRDefault="00614BAD" w:rsidP="00614BAD">
      <w:pPr>
        <w:pStyle w:val="NoSpacing"/>
        <w:jc w:val="center"/>
        <w:rPr>
          <w:rFonts w:cstheme="minorHAnsi"/>
          <w:b/>
          <w:i/>
        </w:rPr>
      </w:pPr>
    </w:p>
    <w:p w:rsidR="00DB6064" w:rsidRPr="00E13395" w:rsidRDefault="00017745" w:rsidP="00614BAD">
      <w:pPr>
        <w:pStyle w:val="NoSpacing"/>
        <w:jc w:val="center"/>
        <w:rPr>
          <w:rFonts w:cstheme="minorHAnsi"/>
        </w:rPr>
      </w:pPr>
      <w:r w:rsidRPr="00E13395">
        <w:rPr>
          <w:rFonts w:cstheme="minorHAnsi"/>
        </w:rPr>
        <w:t>The SPACE-Wellbeing panel is a meeting from which professionals and families can seek early intervention and support for children’s mental health and emotional wellbeing.</w:t>
      </w:r>
    </w:p>
    <w:p w:rsidR="00E76202" w:rsidRPr="00E13395" w:rsidRDefault="00E76202" w:rsidP="00614BAD">
      <w:pPr>
        <w:pStyle w:val="NoSpacing"/>
        <w:rPr>
          <w:rFonts w:cstheme="minorHAnsi"/>
        </w:rPr>
      </w:pPr>
    </w:p>
    <w:p w:rsidR="00614BAD" w:rsidRPr="00E13395" w:rsidRDefault="00E76202" w:rsidP="00017745">
      <w:pPr>
        <w:pStyle w:val="NoSpacing"/>
        <w:jc w:val="center"/>
        <w:rPr>
          <w:rFonts w:cstheme="minorHAnsi"/>
        </w:rPr>
      </w:pPr>
      <w:r w:rsidRPr="00E13395">
        <w:rPr>
          <w:rFonts w:cstheme="minorHAnsi"/>
        </w:rPr>
        <w:t xml:space="preserve">The panel </w:t>
      </w:r>
      <w:r w:rsidR="00017745" w:rsidRPr="00E13395">
        <w:rPr>
          <w:rFonts w:cstheme="minorHAnsi"/>
        </w:rPr>
        <w:t>aims to make sure that families get the right service, first time, at the right time, and that services work in a joined-up way.  Requests for support may be allocated to service to provide direct support to children and their families.  Sometimes, requests for support will be allocated for ‘support in’.  This means that specialist clinical staff who are part of the panel will link up with childcare professionals who are already working with the child to offer them support and guidance.</w:t>
      </w:r>
    </w:p>
    <w:p w:rsidR="00302136" w:rsidRPr="00E13395" w:rsidRDefault="00302136" w:rsidP="00302136">
      <w:pPr>
        <w:pStyle w:val="NoSpacing"/>
        <w:jc w:val="center"/>
        <w:rPr>
          <w:rFonts w:cstheme="minorHAnsi"/>
        </w:rPr>
      </w:pPr>
    </w:p>
    <w:p w:rsidR="00614BAD" w:rsidRPr="00E13395" w:rsidRDefault="00614BAD" w:rsidP="00D34216">
      <w:pPr>
        <w:pStyle w:val="NoSpacing"/>
        <w:ind w:left="1440" w:firstLine="720"/>
        <w:rPr>
          <w:rFonts w:cstheme="minorHAnsi"/>
          <w:b/>
          <w:i/>
        </w:rPr>
      </w:pPr>
      <w:r w:rsidRPr="00E13395">
        <w:rPr>
          <w:rFonts w:cstheme="minorHAnsi"/>
          <w:b/>
          <w:i/>
        </w:rPr>
        <w:t xml:space="preserve">Who is part of </w:t>
      </w:r>
      <w:r w:rsidR="00017745" w:rsidRPr="00E13395">
        <w:rPr>
          <w:rFonts w:cstheme="minorHAnsi"/>
          <w:b/>
          <w:i/>
        </w:rPr>
        <w:t xml:space="preserve">Caerphilly </w:t>
      </w:r>
      <w:r w:rsidRPr="00E13395">
        <w:rPr>
          <w:rFonts w:cstheme="minorHAnsi"/>
          <w:b/>
          <w:i/>
        </w:rPr>
        <w:t>SPACE-Wellbeing Panel?</w:t>
      </w:r>
    </w:p>
    <w:p w:rsidR="00614BAD" w:rsidRPr="00E13395" w:rsidRDefault="00614BAD" w:rsidP="00614BAD">
      <w:pPr>
        <w:pStyle w:val="NoSpacing"/>
        <w:jc w:val="center"/>
        <w:rPr>
          <w:rFonts w:cstheme="minorHAnsi"/>
          <w:b/>
          <w:i/>
        </w:rPr>
      </w:pPr>
    </w:p>
    <w:p w:rsidR="00614BAD" w:rsidRPr="00E13395" w:rsidRDefault="00614BAD" w:rsidP="009B071E">
      <w:pPr>
        <w:pStyle w:val="NoSpacing"/>
        <w:jc w:val="center"/>
        <w:rPr>
          <w:rFonts w:cstheme="minorHAnsi"/>
        </w:rPr>
      </w:pPr>
      <w:r w:rsidRPr="00E13395">
        <w:rPr>
          <w:rFonts w:cstheme="minorHAnsi"/>
        </w:rPr>
        <w:t xml:space="preserve">The membership of the panel </w:t>
      </w:r>
      <w:r w:rsidR="00302136" w:rsidRPr="00E13395">
        <w:rPr>
          <w:rFonts w:cstheme="minorHAnsi"/>
        </w:rPr>
        <w:t>is as follows</w:t>
      </w:r>
      <w:r w:rsidRPr="00E13395">
        <w:rPr>
          <w:rFonts w:cstheme="minorHAnsi"/>
        </w:rPr>
        <w:t>:</w:t>
      </w:r>
    </w:p>
    <w:p w:rsidR="00614BAD" w:rsidRPr="00E13395" w:rsidRDefault="00614BAD" w:rsidP="009B071E">
      <w:pPr>
        <w:pStyle w:val="NoSpacing"/>
        <w:jc w:val="center"/>
        <w:rPr>
          <w:rFonts w:cstheme="minorHAnsi"/>
        </w:rPr>
      </w:pPr>
    </w:p>
    <w:p w:rsidR="005E71D5" w:rsidRPr="00E13395" w:rsidRDefault="005E71D5" w:rsidP="009B071E">
      <w:pPr>
        <w:pStyle w:val="NoSpacing"/>
        <w:numPr>
          <w:ilvl w:val="0"/>
          <w:numId w:val="2"/>
        </w:numPr>
        <w:rPr>
          <w:rFonts w:cstheme="minorHAnsi"/>
        </w:rPr>
        <w:sectPr w:rsidR="005E71D5" w:rsidRPr="00E13395" w:rsidSect="00614BAD">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pPr>
    </w:p>
    <w:p w:rsidR="008B558E" w:rsidRPr="00E13395" w:rsidRDefault="00614BAD" w:rsidP="009B071E">
      <w:pPr>
        <w:pStyle w:val="NoSpacing"/>
        <w:numPr>
          <w:ilvl w:val="0"/>
          <w:numId w:val="2"/>
        </w:numPr>
        <w:rPr>
          <w:rFonts w:cstheme="minorHAnsi"/>
        </w:rPr>
      </w:pPr>
      <w:r w:rsidRPr="00E13395">
        <w:rPr>
          <w:rFonts w:cstheme="minorHAnsi"/>
        </w:rPr>
        <w:t xml:space="preserve">Families First  </w:t>
      </w:r>
    </w:p>
    <w:p w:rsidR="00614BAD" w:rsidRPr="00E13395" w:rsidRDefault="008B558E" w:rsidP="009B071E">
      <w:pPr>
        <w:pStyle w:val="NoSpacing"/>
        <w:numPr>
          <w:ilvl w:val="0"/>
          <w:numId w:val="2"/>
        </w:numPr>
        <w:rPr>
          <w:rFonts w:cstheme="minorHAnsi"/>
        </w:rPr>
      </w:pPr>
      <w:r w:rsidRPr="00E13395">
        <w:rPr>
          <w:rFonts w:cstheme="minorHAnsi"/>
        </w:rPr>
        <w:t>Supporting Family Change</w:t>
      </w:r>
    </w:p>
    <w:p w:rsidR="00614BAD" w:rsidRPr="00E13395" w:rsidRDefault="00614BAD" w:rsidP="009B071E">
      <w:pPr>
        <w:pStyle w:val="NoSpacing"/>
        <w:numPr>
          <w:ilvl w:val="0"/>
          <w:numId w:val="2"/>
        </w:numPr>
        <w:rPr>
          <w:rFonts w:cstheme="minorHAnsi"/>
        </w:rPr>
      </w:pPr>
      <w:r w:rsidRPr="00E13395">
        <w:rPr>
          <w:rFonts w:cstheme="minorHAnsi"/>
        </w:rPr>
        <w:t>Housing</w:t>
      </w:r>
    </w:p>
    <w:p w:rsidR="00614BAD" w:rsidRPr="00E13395" w:rsidRDefault="00614BAD" w:rsidP="009B071E">
      <w:pPr>
        <w:pStyle w:val="NoSpacing"/>
        <w:numPr>
          <w:ilvl w:val="0"/>
          <w:numId w:val="2"/>
        </w:numPr>
        <w:rPr>
          <w:rFonts w:cstheme="minorHAnsi"/>
        </w:rPr>
      </w:pPr>
      <w:r w:rsidRPr="00E13395">
        <w:rPr>
          <w:rFonts w:cstheme="minorHAnsi"/>
        </w:rPr>
        <w:t>Youth Service</w:t>
      </w:r>
    </w:p>
    <w:p w:rsidR="00614BAD" w:rsidRDefault="00614BAD" w:rsidP="009B071E">
      <w:pPr>
        <w:pStyle w:val="NoSpacing"/>
        <w:numPr>
          <w:ilvl w:val="0"/>
          <w:numId w:val="2"/>
        </w:numPr>
        <w:rPr>
          <w:rFonts w:cstheme="minorHAnsi"/>
        </w:rPr>
      </w:pPr>
      <w:r w:rsidRPr="00E13395">
        <w:rPr>
          <w:rFonts w:cstheme="minorHAnsi"/>
        </w:rPr>
        <w:t>Primary Care Mental Health Support Service</w:t>
      </w:r>
    </w:p>
    <w:p w:rsidR="008619E9" w:rsidRPr="00AE51B0" w:rsidRDefault="00A37465" w:rsidP="00ED3B9B">
      <w:pPr>
        <w:pStyle w:val="NoSpacing"/>
        <w:numPr>
          <w:ilvl w:val="0"/>
          <w:numId w:val="2"/>
        </w:numPr>
        <w:rPr>
          <w:rFonts w:cstheme="minorHAnsi"/>
        </w:rPr>
      </w:pPr>
      <w:r>
        <w:rPr>
          <w:rFonts w:cstheme="minorHAnsi"/>
        </w:rPr>
        <w:t>Platfform</w:t>
      </w:r>
      <w:r w:rsidR="00AE51B0" w:rsidRPr="00AE51B0">
        <w:rPr>
          <w:rFonts w:cstheme="minorHAnsi"/>
        </w:rPr>
        <w:t xml:space="preserve"> 4YP</w:t>
      </w:r>
    </w:p>
    <w:p w:rsidR="000C239B" w:rsidRPr="00E13395" w:rsidRDefault="00476067" w:rsidP="009B071E">
      <w:pPr>
        <w:pStyle w:val="NoSpacing"/>
        <w:numPr>
          <w:ilvl w:val="0"/>
          <w:numId w:val="2"/>
        </w:numPr>
        <w:rPr>
          <w:rFonts w:cstheme="minorHAnsi"/>
        </w:rPr>
      </w:pPr>
      <w:r>
        <w:rPr>
          <w:rFonts w:cstheme="minorHAnsi"/>
        </w:rPr>
        <w:t>Education (</w:t>
      </w:r>
      <w:r w:rsidR="00043882">
        <w:rPr>
          <w:rFonts w:cstheme="minorHAnsi"/>
        </w:rPr>
        <w:t>Learning, Education and Inclusion</w:t>
      </w:r>
      <w:r>
        <w:rPr>
          <w:rFonts w:cstheme="minorHAnsi"/>
        </w:rPr>
        <w:t>)</w:t>
      </w:r>
    </w:p>
    <w:p w:rsidR="00614BAD" w:rsidRPr="00E13395" w:rsidRDefault="00614BAD" w:rsidP="009B071E">
      <w:pPr>
        <w:pStyle w:val="NoSpacing"/>
        <w:numPr>
          <w:ilvl w:val="0"/>
          <w:numId w:val="2"/>
        </w:numPr>
        <w:rPr>
          <w:rFonts w:cstheme="minorHAnsi"/>
        </w:rPr>
      </w:pPr>
      <w:r w:rsidRPr="00E13395">
        <w:rPr>
          <w:rFonts w:cstheme="minorHAnsi"/>
        </w:rPr>
        <w:t>Specialist CAMHS</w:t>
      </w:r>
      <w:r w:rsidR="005E71D5" w:rsidRPr="00E13395">
        <w:rPr>
          <w:rFonts w:cstheme="minorHAnsi"/>
        </w:rPr>
        <w:t xml:space="preserve"> (routine referrals)</w:t>
      </w:r>
    </w:p>
    <w:p w:rsidR="00614BAD" w:rsidRPr="00E13395" w:rsidRDefault="00614BAD" w:rsidP="009B071E">
      <w:pPr>
        <w:pStyle w:val="NoSpacing"/>
        <w:numPr>
          <w:ilvl w:val="0"/>
          <w:numId w:val="2"/>
        </w:numPr>
        <w:rPr>
          <w:rFonts w:cstheme="minorHAnsi"/>
        </w:rPr>
      </w:pPr>
      <w:r w:rsidRPr="00E13395">
        <w:rPr>
          <w:rFonts w:cstheme="minorHAnsi"/>
        </w:rPr>
        <w:t>Community Psychology</w:t>
      </w:r>
    </w:p>
    <w:p w:rsidR="008B558E" w:rsidRDefault="00302136" w:rsidP="000C239B">
      <w:pPr>
        <w:pStyle w:val="NoSpacing"/>
        <w:numPr>
          <w:ilvl w:val="0"/>
          <w:numId w:val="2"/>
        </w:numPr>
        <w:rPr>
          <w:rFonts w:cstheme="minorHAnsi"/>
        </w:rPr>
      </w:pPr>
      <w:r w:rsidRPr="00E13395">
        <w:rPr>
          <w:rFonts w:cstheme="minorHAnsi"/>
        </w:rPr>
        <w:t>Family Intervention Team (</w:t>
      </w:r>
      <w:r w:rsidR="008B558E" w:rsidRPr="00E13395">
        <w:rPr>
          <w:rFonts w:cstheme="minorHAnsi"/>
        </w:rPr>
        <w:t>Action for Children</w:t>
      </w:r>
      <w:r w:rsidRPr="00E13395">
        <w:rPr>
          <w:rFonts w:cstheme="minorHAnsi"/>
        </w:rPr>
        <w:t>)</w:t>
      </w:r>
    </w:p>
    <w:p w:rsidR="004D19F1" w:rsidRPr="00E13395" w:rsidRDefault="004D19F1" w:rsidP="000C239B">
      <w:pPr>
        <w:pStyle w:val="NoSpacing"/>
        <w:numPr>
          <w:ilvl w:val="0"/>
          <w:numId w:val="2"/>
        </w:numPr>
        <w:rPr>
          <w:rFonts w:cstheme="minorHAnsi"/>
        </w:rPr>
      </w:pPr>
      <w:r>
        <w:rPr>
          <w:rFonts w:cstheme="minorHAnsi"/>
        </w:rPr>
        <w:t>School Nursing Service</w:t>
      </w:r>
      <w:bookmarkStart w:id="0" w:name="_GoBack"/>
      <w:bookmarkEnd w:id="0"/>
    </w:p>
    <w:p w:rsidR="000C239B" w:rsidRPr="00E13395" w:rsidRDefault="000C239B" w:rsidP="000C239B">
      <w:pPr>
        <w:pStyle w:val="NoSpacing"/>
        <w:ind w:left="360"/>
        <w:rPr>
          <w:rFonts w:cstheme="minorHAnsi"/>
          <w:b/>
        </w:rPr>
      </w:pPr>
    </w:p>
    <w:p w:rsidR="006B320E" w:rsidRPr="00E13395" w:rsidRDefault="006B320E" w:rsidP="000C239B">
      <w:pPr>
        <w:pStyle w:val="NoSpacing"/>
        <w:ind w:left="360"/>
        <w:rPr>
          <w:rFonts w:cstheme="minorHAnsi"/>
          <w:b/>
        </w:rPr>
        <w:sectPr w:rsidR="006B320E" w:rsidRPr="00E13395"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num="2" w:space="708"/>
          <w:docGrid w:linePitch="360"/>
        </w:sectPr>
      </w:pPr>
    </w:p>
    <w:p w:rsidR="00614BAD" w:rsidRPr="00E13395" w:rsidRDefault="00614BAD" w:rsidP="006B320E">
      <w:pPr>
        <w:pStyle w:val="NoSpacing"/>
        <w:jc w:val="center"/>
        <w:rPr>
          <w:rFonts w:cstheme="minorHAnsi"/>
          <w:b/>
          <w:i/>
        </w:rPr>
      </w:pPr>
      <w:r w:rsidRPr="00E13395">
        <w:rPr>
          <w:rFonts w:cstheme="minorHAnsi"/>
          <w:b/>
          <w:i/>
        </w:rPr>
        <w:t xml:space="preserve">How do I </w:t>
      </w:r>
      <w:r w:rsidR="00C52E9A" w:rsidRPr="00E13395">
        <w:rPr>
          <w:rFonts w:cstheme="minorHAnsi"/>
          <w:b/>
          <w:i/>
        </w:rPr>
        <w:t>request support</w:t>
      </w:r>
      <w:r w:rsidRPr="00E13395">
        <w:rPr>
          <w:rFonts w:cstheme="minorHAnsi"/>
          <w:b/>
          <w:i/>
        </w:rPr>
        <w:t>?</w:t>
      </w:r>
    </w:p>
    <w:p w:rsidR="00614BAD" w:rsidRPr="00E13395" w:rsidRDefault="00614BAD" w:rsidP="006B320E">
      <w:pPr>
        <w:pStyle w:val="NoSpacing"/>
        <w:rPr>
          <w:rFonts w:cstheme="minorHAnsi"/>
          <w:b/>
          <w:i/>
        </w:rPr>
      </w:pPr>
    </w:p>
    <w:p w:rsidR="00017745" w:rsidRPr="00E13395" w:rsidRDefault="00302136" w:rsidP="00017745">
      <w:pPr>
        <w:pStyle w:val="ListParagraph"/>
        <w:numPr>
          <w:ilvl w:val="0"/>
          <w:numId w:val="1"/>
        </w:numPr>
        <w:rPr>
          <w:rFonts w:cstheme="minorHAnsi"/>
        </w:rPr>
      </w:pPr>
      <w:r w:rsidRPr="00E13395">
        <w:rPr>
          <w:rFonts w:cstheme="minorHAnsi"/>
        </w:rPr>
        <w:t xml:space="preserve">Professionals </w:t>
      </w:r>
      <w:r w:rsidR="00017745" w:rsidRPr="00E13395">
        <w:rPr>
          <w:rFonts w:cstheme="minorHAnsi"/>
        </w:rPr>
        <w:t>or families can request support from the Caerphilly SPACE-Wellbeing panel</w:t>
      </w:r>
    </w:p>
    <w:p w:rsidR="00017745" w:rsidRPr="00E13395" w:rsidRDefault="00017745" w:rsidP="00017745">
      <w:pPr>
        <w:pStyle w:val="ListParagraph"/>
        <w:rPr>
          <w:rFonts w:cstheme="minorHAnsi"/>
        </w:rPr>
      </w:pPr>
    </w:p>
    <w:p w:rsidR="00017745" w:rsidRDefault="00E13395" w:rsidP="00E13395">
      <w:pPr>
        <w:pStyle w:val="ListParagraph"/>
        <w:numPr>
          <w:ilvl w:val="0"/>
          <w:numId w:val="1"/>
        </w:numPr>
        <w:rPr>
          <w:rFonts w:cstheme="minorHAnsi"/>
        </w:rPr>
      </w:pPr>
      <w:r w:rsidRPr="00E13395">
        <w:rPr>
          <w:rFonts w:cstheme="minorHAnsi"/>
        </w:rPr>
        <w:t>Informed consent must have been gained from a person with parental responsibility, and/or the young person where appropriate. Consent may be given verbally</w:t>
      </w:r>
      <w:r w:rsidR="00017745" w:rsidRPr="00E13395">
        <w:rPr>
          <w:rFonts w:cstheme="minorHAnsi"/>
        </w:rPr>
        <w:t>.</w:t>
      </w:r>
      <w:r w:rsidR="00017745" w:rsidRPr="00E13395">
        <w:rPr>
          <w:rFonts w:cstheme="minorHAnsi"/>
        </w:rPr>
        <w:br/>
      </w:r>
    </w:p>
    <w:p w:rsidR="00C52E9A" w:rsidRPr="00694D19" w:rsidRDefault="00694D19" w:rsidP="00694D19">
      <w:pPr>
        <w:pStyle w:val="ListParagraph"/>
        <w:numPr>
          <w:ilvl w:val="0"/>
          <w:numId w:val="1"/>
        </w:numPr>
        <w:rPr>
          <w:rStyle w:val="Hyperlink"/>
          <w:color w:val="auto"/>
          <w:u w:val="none"/>
        </w:rPr>
      </w:pPr>
      <w:r>
        <w:t xml:space="preserve">You can access the Caerphilly SPACE Wellbeing Panel by completing the Joint Assessment Family Framework (JAFF) form and submitting it to the Information, Advice and Assistance Team </w:t>
      </w:r>
      <w:hyperlink r:id="rId13" w:history="1">
        <w:r>
          <w:rPr>
            <w:rStyle w:val="Hyperlink"/>
          </w:rPr>
          <w:t>contactandreferral@caerphilly.gov.uk</w:t>
        </w:r>
      </w:hyperlink>
    </w:p>
    <w:p w:rsidR="00694D19" w:rsidRPr="00694D19" w:rsidRDefault="00694D19" w:rsidP="00694D19">
      <w:pPr>
        <w:pStyle w:val="ListParagraph"/>
      </w:pPr>
    </w:p>
    <w:p w:rsidR="00E13395" w:rsidRDefault="005C3717" w:rsidP="00E13395">
      <w:pPr>
        <w:pStyle w:val="ListParagraph"/>
        <w:numPr>
          <w:ilvl w:val="0"/>
          <w:numId w:val="1"/>
        </w:numPr>
        <w:rPr>
          <w:rFonts w:cstheme="minorHAnsi"/>
        </w:rPr>
      </w:pPr>
      <w:r>
        <w:rPr>
          <w:rFonts w:cstheme="minorHAnsi"/>
        </w:rPr>
        <w:t>For c</w:t>
      </w:r>
      <w:r w:rsidR="00C52E9A" w:rsidRPr="00E13395">
        <w:rPr>
          <w:rFonts w:cstheme="minorHAnsi"/>
        </w:rPr>
        <w:t>oncerns regarding behaviour</w:t>
      </w:r>
      <w:r>
        <w:rPr>
          <w:rFonts w:cstheme="minorHAnsi"/>
        </w:rPr>
        <w:t>,</w:t>
      </w:r>
      <w:r w:rsidR="00C52E9A" w:rsidRPr="00E13395">
        <w:rPr>
          <w:rFonts w:cstheme="minorHAnsi"/>
        </w:rPr>
        <w:t xml:space="preserve"> </w:t>
      </w:r>
      <w:r w:rsidR="004B4470">
        <w:rPr>
          <w:rFonts w:cstheme="minorHAnsi"/>
        </w:rPr>
        <w:t xml:space="preserve">requests for support </w:t>
      </w:r>
      <w:r w:rsidR="00C52E9A" w:rsidRPr="00E13395">
        <w:rPr>
          <w:rFonts w:cstheme="minorHAnsi"/>
        </w:rPr>
        <w:t xml:space="preserve">should be </w:t>
      </w:r>
      <w:r w:rsidR="004B4470">
        <w:rPr>
          <w:rFonts w:cstheme="minorHAnsi"/>
        </w:rPr>
        <w:t xml:space="preserve">submitted to </w:t>
      </w:r>
      <w:r w:rsidR="00C52E9A" w:rsidRPr="00E13395">
        <w:rPr>
          <w:rFonts w:cstheme="minorHAnsi"/>
        </w:rPr>
        <w:t xml:space="preserve">the Information, Assistance and Advice </w:t>
      </w:r>
      <w:r w:rsidR="00F335B0" w:rsidRPr="00E13395">
        <w:rPr>
          <w:rFonts w:cstheme="minorHAnsi"/>
        </w:rPr>
        <w:t xml:space="preserve">Team </w:t>
      </w:r>
      <w:hyperlink r:id="rId14" w:history="1">
        <w:r w:rsidR="004B4470">
          <w:rPr>
            <w:rStyle w:val="Hyperlink"/>
          </w:rPr>
          <w:t>contactandreferral@caerphilly.gov.uk</w:t>
        </w:r>
      </w:hyperlink>
      <w:r w:rsidR="00F335B0" w:rsidRPr="00E13395">
        <w:rPr>
          <w:rFonts w:cstheme="minorHAnsi"/>
        </w:rPr>
        <w:t xml:space="preserve"> using</w:t>
      </w:r>
      <w:r w:rsidR="00C52E9A" w:rsidRPr="00E13395">
        <w:rPr>
          <w:rFonts w:cstheme="minorHAnsi"/>
        </w:rPr>
        <w:t xml:space="preserve"> a </w:t>
      </w:r>
      <w:r w:rsidR="00F335B0" w:rsidRPr="00E13395">
        <w:rPr>
          <w:rFonts w:cstheme="minorHAnsi"/>
        </w:rPr>
        <w:t>Multi-Agency</w:t>
      </w:r>
      <w:r w:rsidR="00C52E9A" w:rsidRPr="00E13395">
        <w:rPr>
          <w:rFonts w:cstheme="minorHAnsi"/>
        </w:rPr>
        <w:t xml:space="preserve"> Referral form (MARF) or JAFF form. </w:t>
      </w:r>
    </w:p>
    <w:p w:rsidR="00E13395" w:rsidRPr="00E13395" w:rsidRDefault="00E13395" w:rsidP="00E13395">
      <w:pPr>
        <w:pStyle w:val="NoSpacing"/>
        <w:numPr>
          <w:ilvl w:val="0"/>
          <w:numId w:val="1"/>
        </w:numPr>
        <w:rPr>
          <w:rFonts w:cstheme="minorHAnsi"/>
        </w:rPr>
      </w:pPr>
      <w:r w:rsidRPr="00E13395">
        <w:rPr>
          <w:rFonts w:cstheme="minorHAnsi"/>
        </w:rPr>
        <w:t>Information on the form will be stored on the Local Authority database and used for the purpose of providing services to children, young people and their families.</w:t>
      </w:r>
    </w:p>
    <w:p w:rsidR="00E13395" w:rsidRPr="00E13395" w:rsidRDefault="00E13395" w:rsidP="00E13395">
      <w:pPr>
        <w:pStyle w:val="NoSpacing"/>
        <w:ind w:left="720"/>
        <w:rPr>
          <w:rFonts w:cstheme="minorHAnsi"/>
        </w:rPr>
      </w:pPr>
    </w:p>
    <w:p w:rsidR="006B320E" w:rsidRPr="00090A56" w:rsidRDefault="00C52E9A" w:rsidP="00C52E9A">
      <w:pPr>
        <w:pStyle w:val="NoSpacing"/>
        <w:numPr>
          <w:ilvl w:val="0"/>
          <w:numId w:val="1"/>
        </w:numPr>
        <w:rPr>
          <w:rFonts w:cstheme="minorHAnsi"/>
        </w:rPr>
      </w:pPr>
      <w:r w:rsidRPr="00090A56">
        <w:rPr>
          <w:rFonts w:cstheme="minorHAnsi"/>
        </w:rPr>
        <w:lastRenderedPageBreak/>
        <w:t xml:space="preserve">If you have any queries please contact </w:t>
      </w:r>
      <w:r w:rsidR="00A37465">
        <w:rPr>
          <w:rFonts w:cstheme="minorHAnsi"/>
        </w:rPr>
        <w:t xml:space="preserve">the </w:t>
      </w:r>
      <w:r w:rsidRPr="00090A56">
        <w:rPr>
          <w:rFonts w:cstheme="minorHAnsi"/>
        </w:rPr>
        <w:t>Caerphilly SPACE Well</w:t>
      </w:r>
      <w:r w:rsidR="00090A56" w:rsidRPr="00090A56">
        <w:rPr>
          <w:rFonts w:cstheme="minorHAnsi"/>
        </w:rPr>
        <w:t>being Coordinator on 01495 23322</w:t>
      </w:r>
      <w:r w:rsidR="00B716E8">
        <w:rPr>
          <w:rFonts w:cstheme="minorHAnsi"/>
        </w:rPr>
        <w:t>5</w:t>
      </w:r>
      <w:r w:rsidR="00BB4E30">
        <w:rPr>
          <w:rFonts w:cstheme="minorHAnsi"/>
        </w:rPr>
        <w:t>.</w:t>
      </w:r>
    </w:p>
    <w:sectPr w:rsidR="006B320E" w:rsidRPr="00090A56"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41D" w:rsidRDefault="0030641D" w:rsidP="002051EF">
      <w:pPr>
        <w:spacing w:after="0" w:line="240" w:lineRule="auto"/>
      </w:pPr>
      <w:r>
        <w:separator/>
      </w:r>
    </w:p>
  </w:endnote>
  <w:endnote w:type="continuationSeparator" w:id="0">
    <w:p w:rsidR="0030641D" w:rsidRDefault="0030641D" w:rsidP="0020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41D" w:rsidRDefault="0030641D" w:rsidP="002051EF">
      <w:pPr>
        <w:spacing w:after="0" w:line="240" w:lineRule="auto"/>
      </w:pPr>
      <w:r>
        <w:separator/>
      </w:r>
    </w:p>
  </w:footnote>
  <w:footnote w:type="continuationSeparator" w:id="0">
    <w:p w:rsidR="0030641D" w:rsidRDefault="0030641D" w:rsidP="0020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53585"/>
    <w:multiLevelType w:val="hybridMultilevel"/>
    <w:tmpl w:val="189C6F40"/>
    <w:lvl w:ilvl="0" w:tplc="730C29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545A9"/>
    <w:multiLevelType w:val="hybridMultilevel"/>
    <w:tmpl w:val="220E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25"/>
    <w:rsid w:val="00017745"/>
    <w:rsid w:val="00024436"/>
    <w:rsid w:val="00043882"/>
    <w:rsid w:val="00090A56"/>
    <w:rsid w:val="000B72E2"/>
    <w:rsid w:val="000C239B"/>
    <w:rsid w:val="00105394"/>
    <w:rsid w:val="0016692C"/>
    <w:rsid w:val="002051EF"/>
    <w:rsid w:val="00212726"/>
    <w:rsid w:val="00216CB2"/>
    <w:rsid w:val="00292B87"/>
    <w:rsid w:val="002D6361"/>
    <w:rsid w:val="00302136"/>
    <w:rsid w:val="0030641D"/>
    <w:rsid w:val="00313446"/>
    <w:rsid w:val="00372AA7"/>
    <w:rsid w:val="00476067"/>
    <w:rsid w:val="00486043"/>
    <w:rsid w:val="004B4470"/>
    <w:rsid w:val="004D19F1"/>
    <w:rsid w:val="005B0733"/>
    <w:rsid w:val="005C3717"/>
    <w:rsid w:val="005D0952"/>
    <w:rsid w:val="005E71D5"/>
    <w:rsid w:val="00614BAD"/>
    <w:rsid w:val="00694D19"/>
    <w:rsid w:val="006B320E"/>
    <w:rsid w:val="00815FC6"/>
    <w:rsid w:val="00822E37"/>
    <w:rsid w:val="00827093"/>
    <w:rsid w:val="008572F7"/>
    <w:rsid w:val="008619E9"/>
    <w:rsid w:val="008B558E"/>
    <w:rsid w:val="00991363"/>
    <w:rsid w:val="009B071E"/>
    <w:rsid w:val="00A12B48"/>
    <w:rsid w:val="00A21408"/>
    <w:rsid w:val="00A37465"/>
    <w:rsid w:val="00A62830"/>
    <w:rsid w:val="00AA5B0E"/>
    <w:rsid w:val="00AD5B24"/>
    <w:rsid w:val="00AE51B0"/>
    <w:rsid w:val="00B12B10"/>
    <w:rsid w:val="00B50471"/>
    <w:rsid w:val="00B716E8"/>
    <w:rsid w:val="00B87EA9"/>
    <w:rsid w:val="00BB4E30"/>
    <w:rsid w:val="00C52E9A"/>
    <w:rsid w:val="00C635D4"/>
    <w:rsid w:val="00CD1D0A"/>
    <w:rsid w:val="00D34216"/>
    <w:rsid w:val="00D634DA"/>
    <w:rsid w:val="00DB6064"/>
    <w:rsid w:val="00E13395"/>
    <w:rsid w:val="00E76202"/>
    <w:rsid w:val="00EC7C25"/>
    <w:rsid w:val="00F335B0"/>
    <w:rsid w:val="00F34635"/>
    <w:rsid w:val="00F4119B"/>
    <w:rsid w:val="00F66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CA631-373D-4AAD-96D9-BE50FA0F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EF"/>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2051EF"/>
    <w:pPr>
      <w:keepNext/>
      <w:keepLines/>
      <w:spacing w:before="200" w:after="0"/>
      <w:outlineLvl w:val="1"/>
    </w:pPr>
    <w:rPr>
      <w:rFonts w:asciiTheme="majorHAnsi" w:eastAsiaTheme="majorEastAsia" w:hAnsiTheme="majorHAnsi" w:cstheme="majorBidi"/>
      <w:b/>
      <w:bCs/>
      <w:color w:val="6EA0B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EF"/>
  </w:style>
  <w:style w:type="paragraph" w:styleId="Footer">
    <w:name w:val="footer"/>
    <w:basedOn w:val="Normal"/>
    <w:link w:val="FooterChar"/>
    <w:uiPriority w:val="99"/>
    <w:unhideWhenUsed/>
    <w:rsid w:val="0020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EF"/>
  </w:style>
  <w:style w:type="paragraph" w:styleId="BalloonText">
    <w:name w:val="Balloon Text"/>
    <w:basedOn w:val="Normal"/>
    <w:link w:val="BalloonTextChar"/>
    <w:uiPriority w:val="99"/>
    <w:semiHidden/>
    <w:unhideWhenUsed/>
    <w:rsid w:val="0020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EF"/>
    <w:rPr>
      <w:rFonts w:ascii="Tahoma" w:hAnsi="Tahoma" w:cs="Tahoma"/>
      <w:sz w:val="16"/>
      <w:szCs w:val="16"/>
    </w:rPr>
  </w:style>
  <w:style w:type="character" w:customStyle="1" w:styleId="Heading1Char">
    <w:name w:val="Heading 1 Char"/>
    <w:basedOn w:val="DefaultParagraphFont"/>
    <w:link w:val="Heading1"/>
    <w:uiPriority w:val="9"/>
    <w:rsid w:val="002051EF"/>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2051EF"/>
    <w:rPr>
      <w:rFonts w:asciiTheme="majorHAnsi" w:eastAsiaTheme="majorEastAsia" w:hAnsiTheme="majorHAnsi" w:cstheme="majorBidi"/>
      <w:b/>
      <w:bCs/>
      <w:color w:val="6EA0B0" w:themeColor="accent1"/>
      <w:sz w:val="26"/>
      <w:szCs w:val="26"/>
    </w:rPr>
  </w:style>
  <w:style w:type="paragraph" w:styleId="NoSpacing">
    <w:name w:val="No Spacing"/>
    <w:uiPriority w:val="1"/>
    <w:qFormat/>
    <w:rsid w:val="00DB6064"/>
    <w:pPr>
      <w:spacing w:after="0" w:line="240" w:lineRule="auto"/>
    </w:pPr>
  </w:style>
  <w:style w:type="paragraph" w:styleId="ListParagraph">
    <w:name w:val="List Paragraph"/>
    <w:basedOn w:val="Normal"/>
    <w:uiPriority w:val="34"/>
    <w:qFormat/>
    <w:rsid w:val="005E71D5"/>
    <w:pPr>
      <w:ind w:left="720"/>
      <w:contextualSpacing/>
    </w:pPr>
  </w:style>
  <w:style w:type="character" w:styleId="Hyperlink">
    <w:name w:val="Hyperlink"/>
    <w:basedOn w:val="DefaultParagraphFont"/>
    <w:uiPriority w:val="99"/>
    <w:semiHidden/>
    <w:unhideWhenUsed/>
    <w:rsid w:val="004B4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65007">
      <w:bodyDiv w:val="1"/>
      <w:marLeft w:val="0"/>
      <w:marRight w:val="0"/>
      <w:marTop w:val="0"/>
      <w:marBottom w:val="0"/>
      <w:divBdr>
        <w:top w:val="none" w:sz="0" w:space="0" w:color="auto"/>
        <w:left w:val="none" w:sz="0" w:space="0" w:color="auto"/>
        <w:bottom w:val="none" w:sz="0" w:space="0" w:color="auto"/>
        <w:right w:val="none" w:sz="0" w:space="0" w:color="auto"/>
      </w:divBdr>
    </w:div>
    <w:div w:id="18742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ctandreferral@caerphill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4A449.B138BB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www.torfaen.gov.uk/image_uploads/257.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ndreferral@caerphilly.gov.uk" TargetMode="External"/></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F1A4-80A5-4DFB-8AEB-952EE688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Price - Social Services</dc:creator>
  <cp:lastModifiedBy>Joanne Wood (Aneurin Bevan UHB - Young Peoples' Mental Health and Emotional Wellbeing)</cp:lastModifiedBy>
  <cp:revision>3</cp:revision>
  <dcterms:created xsi:type="dcterms:W3CDTF">2019-07-01T09:22:00Z</dcterms:created>
  <dcterms:modified xsi:type="dcterms:W3CDTF">2020-05-14T08:23:00Z</dcterms:modified>
</cp:coreProperties>
</file>